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DF" w:rsidRDefault="008027DF" w:rsidP="008027DF">
      <w:bookmarkStart w:id="0" w:name="_GoBack"/>
      <w:bookmarkEnd w:id="0"/>
      <w:r>
        <w:t>Dear Parents / Carers</w:t>
      </w:r>
    </w:p>
    <w:p w:rsidR="008027DF" w:rsidRDefault="008027DF" w:rsidP="008027DF"/>
    <w:p w:rsidR="008027DF" w:rsidRDefault="00C009CF" w:rsidP="008027DF">
      <w:r>
        <w:t>Summer</w:t>
      </w:r>
      <w:r w:rsidR="008027DF">
        <w:t xml:space="preserve"> is coming and will be here before we know it!</w:t>
      </w:r>
      <w:r w:rsidR="008325A0">
        <w:t xml:space="preserve"> </w:t>
      </w:r>
      <w:r w:rsidR="008027DF">
        <w:t xml:space="preserve"> With </w:t>
      </w:r>
      <w:r w:rsidR="00E13647">
        <w:t>summer</w:t>
      </w:r>
      <w:r w:rsidR="008027DF">
        <w:t xml:space="preserve"> comes the school </w:t>
      </w:r>
      <w:r>
        <w:t>Summer Fete</w:t>
      </w:r>
      <w:r w:rsidR="008027DF">
        <w:t xml:space="preserve"> on Friday </w:t>
      </w:r>
      <w:r>
        <w:t>1</w:t>
      </w:r>
      <w:r w:rsidR="00E13647">
        <w:t>3</w:t>
      </w:r>
      <w:r w:rsidRPr="00C009CF">
        <w:rPr>
          <w:vertAlign w:val="superscript"/>
        </w:rPr>
        <w:t>th</w:t>
      </w:r>
      <w:r>
        <w:t xml:space="preserve"> July </w:t>
      </w:r>
      <w:r w:rsidR="008027DF">
        <w:t>from 6pm – 8pm.</w:t>
      </w:r>
    </w:p>
    <w:p w:rsidR="008027DF" w:rsidRDefault="008027DF" w:rsidP="008027DF"/>
    <w:p w:rsidR="008027DF" w:rsidRDefault="008027DF" w:rsidP="008027DF">
      <w:r>
        <w:t xml:space="preserve">We are always in need of </w:t>
      </w:r>
      <w:r w:rsidRPr="004E14C0">
        <w:rPr>
          <w:b/>
          <w:u w:val="single"/>
        </w:rPr>
        <w:t>lots</w:t>
      </w:r>
      <w:r>
        <w:t xml:space="preserve"> of help to run the </w:t>
      </w:r>
      <w:r w:rsidR="00C009CF">
        <w:t>Summer</w:t>
      </w:r>
      <w:r>
        <w:t xml:space="preserve"> Fete. </w:t>
      </w:r>
      <w:r w:rsidR="00C009CF">
        <w:t xml:space="preserve"> </w:t>
      </w:r>
      <w:r>
        <w:t>If you</w:t>
      </w:r>
      <w:r w:rsidR="00C009CF">
        <w:t xml:space="preserve"> (any adult)</w:t>
      </w:r>
      <w:r>
        <w:t xml:space="preserve"> or Year 6 children can help in anyway please complete the attached form &amp; return to the school office. </w:t>
      </w:r>
      <w:r w:rsidR="000A1320">
        <w:t>(</w:t>
      </w:r>
      <w:r w:rsidR="008F5E33" w:rsidRPr="008F5E33">
        <w:t>Please refer to Old Stratford Primary School website for GDPR reference</w:t>
      </w:r>
      <w:r w:rsidR="008F5E33">
        <w:t>)</w:t>
      </w:r>
    </w:p>
    <w:p w:rsidR="008027DF" w:rsidRDefault="008027DF" w:rsidP="008027DF"/>
    <w:p w:rsidR="008027DF" w:rsidRPr="00092F89" w:rsidRDefault="008027DF" w:rsidP="008027DF">
      <w:pPr>
        <w:rPr>
          <w:sz w:val="28"/>
          <w:szCs w:val="28"/>
        </w:rPr>
      </w:pPr>
      <w:r w:rsidRPr="00092F89">
        <w:rPr>
          <w:b/>
          <w:sz w:val="28"/>
          <w:szCs w:val="28"/>
        </w:rPr>
        <w:t>Donations for Stalls</w:t>
      </w:r>
      <w:r w:rsidRPr="00092F89">
        <w:rPr>
          <w:sz w:val="28"/>
          <w:szCs w:val="28"/>
        </w:rPr>
        <w:t>!</w:t>
      </w:r>
    </w:p>
    <w:p w:rsidR="008027DF" w:rsidRDefault="008027DF" w:rsidP="008027DF">
      <w:r w:rsidRPr="001A10DF">
        <w:rPr>
          <w:b/>
        </w:rPr>
        <w:t>Jambola Stall</w:t>
      </w:r>
      <w:r>
        <w:t xml:space="preserve"> - One of the children’s favourite stalls, however the turnout of donated filled jars has been declining over the past few years which means a lot of children miss out. We require donations of a clean empty jam / other jars filled with items with a value of at least £1. (Including sweets, chocolates, hair bands, Polly Pocket, football cards, pencils, rubbers etc.) </w:t>
      </w:r>
      <w:r w:rsidR="00C009CF">
        <w:t xml:space="preserve">  </w:t>
      </w:r>
    </w:p>
    <w:p w:rsidR="00E13647" w:rsidRDefault="00E13647" w:rsidP="008027DF"/>
    <w:p w:rsidR="008027DF" w:rsidRDefault="008027DF" w:rsidP="008027DF">
      <w:r>
        <w:rPr>
          <w:b/>
        </w:rPr>
        <w:t>Toy / Bottle Tombolas</w:t>
      </w:r>
      <w:r>
        <w:t xml:space="preserve"> – Mufti Day is on Thursday </w:t>
      </w:r>
      <w:r w:rsidR="00C009CF">
        <w:t>1</w:t>
      </w:r>
      <w:r w:rsidR="00E13647">
        <w:t>2</w:t>
      </w:r>
      <w:r w:rsidR="00C009CF" w:rsidRPr="00C009CF">
        <w:rPr>
          <w:vertAlign w:val="superscript"/>
        </w:rPr>
        <w:t>th</w:t>
      </w:r>
      <w:r w:rsidR="00C009CF">
        <w:t xml:space="preserve"> July </w:t>
      </w:r>
      <w:r>
        <w:t>&amp; we ask for the following</w:t>
      </w:r>
      <w:r w:rsidR="00C009CF">
        <w:t xml:space="preserve"> to be </w:t>
      </w:r>
      <w:r w:rsidR="008325A0">
        <w:t>donated please</w:t>
      </w:r>
      <w:r>
        <w:t>:</w:t>
      </w:r>
    </w:p>
    <w:p w:rsidR="008027DF" w:rsidRDefault="008027DF" w:rsidP="008027DF">
      <w:r>
        <w:t>Reception</w:t>
      </w:r>
      <w:r w:rsidR="008325A0">
        <w:t xml:space="preserve"> class and </w:t>
      </w:r>
      <w:r>
        <w:t>Years 1</w:t>
      </w:r>
      <w:r w:rsidR="00C009CF">
        <w:t xml:space="preserve">, </w:t>
      </w:r>
      <w:r>
        <w:t>2</w:t>
      </w:r>
      <w:r w:rsidR="00C009CF">
        <w:t xml:space="preserve"> &amp; 3</w:t>
      </w:r>
      <w:r>
        <w:t xml:space="preserve"> – Bring in a NEW toy</w:t>
      </w:r>
      <w:r w:rsidR="00C009CF">
        <w:t xml:space="preserve"> (suitable for primary school aged children)</w:t>
      </w:r>
      <w:r>
        <w:t>.</w:t>
      </w:r>
    </w:p>
    <w:p w:rsidR="00C009CF" w:rsidRDefault="008027DF" w:rsidP="00C009CF">
      <w:r>
        <w:t>Years 4, 5 &amp; 6 – Bring in a bottle</w:t>
      </w:r>
      <w:r w:rsidR="00C009CF">
        <w:t xml:space="preserve"> (Wine, Beer, Spirts or Non Alcoholic Drinks)</w:t>
      </w:r>
    </w:p>
    <w:p w:rsidR="008027DF" w:rsidRDefault="008027DF" w:rsidP="008027DF"/>
    <w:p w:rsidR="008027DF" w:rsidRPr="00092F89" w:rsidRDefault="008027DF" w:rsidP="008027DF">
      <w:pPr>
        <w:rPr>
          <w:sz w:val="28"/>
          <w:szCs w:val="28"/>
        </w:rPr>
      </w:pPr>
      <w:r w:rsidRPr="00092F89">
        <w:rPr>
          <w:b/>
          <w:sz w:val="28"/>
          <w:szCs w:val="28"/>
        </w:rPr>
        <w:t>C</w:t>
      </w:r>
      <w:r w:rsidR="00C009CF" w:rsidRPr="00092F89">
        <w:rPr>
          <w:b/>
          <w:sz w:val="28"/>
          <w:szCs w:val="28"/>
        </w:rPr>
        <w:t xml:space="preserve">ash </w:t>
      </w:r>
      <w:r w:rsidRPr="00092F89">
        <w:rPr>
          <w:b/>
          <w:sz w:val="28"/>
          <w:szCs w:val="28"/>
        </w:rPr>
        <w:t>Raffle</w:t>
      </w:r>
      <w:r w:rsidRPr="00092F89">
        <w:rPr>
          <w:sz w:val="28"/>
          <w:szCs w:val="28"/>
        </w:rPr>
        <w:t>!</w:t>
      </w:r>
    </w:p>
    <w:p w:rsidR="008027DF" w:rsidRDefault="008027DF" w:rsidP="008027DF">
      <w:r>
        <w:t xml:space="preserve">Very soon we shall be sending home some raffle tickets for our </w:t>
      </w:r>
      <w:r w:rsidR="00C009CF">
        <w:t xml:space="preserve">Grand Summer Cash </w:t>
      </w:r>
      <w:r w:rsidR="00DF7B52">
        <w:t xml:space="preserve">and Prizes </w:t>
      </w:r>
      <w:r w:rsidR="00C009CF">
        <w:t>Raffle</w:t>
      </w:r>
      <w:r>
        <w:t xml:space="preserve"> Draw. </w:t>
      </w:r>
      <w:r w:rsidR="00C009CF">
        <w:t>First prize is</w:t>
      </w:r>
      <w:r w:rsidR="00FD307A">
        <w:t xml:space="preserve"> £100 cash!</w:t>
      </w:r>
    </w:p>
    <w:p w:rsidR="00E13647" w:rsidRDefault="00E13647" w:rsidP="008027DF"/>
    <w:p w:rsidR="008027DF" w:rsidRDefault="008027DF" w:rsidP="008027DF">
      <w:r>
        <w:t>The sale of these tickets enables us to raise money to buy equipment for the school and the children. If you are unable to sell the tickets please return them to the school office so that we may pass them on to others.</w:t>
      </w:r>
    </w:p>
    <w:p w:rsidR="008027DF" w:rsidRDefault="008027DF" w:rsidP="008027DF"/>
    <w:p w:rsidR="008027DF" w:rsidRDefault="00C009CF" w:rsidP="008027DF">
      <w:r>
        <w:t>Thank you as always for your continued support</w:t>
      </w:r>
      <w:r w:rsidR="008325A0">
        <w:t>.</w:t>
      </w:r>
    </w:p>
    <w:p w:rsidR="008027DF" w:rsidRDefault="008027DF" w:rsidP="008027DF"/>
    <w:p w:rsidR="00745654" w:rsidRDefault="00745654" w:rsidP="008027DF">
      <w:pPr>
        <w:pBdr>
          <w:bottom w:val="single" w:sz="6" w:space="1" w:color="auto"/>
        </w:pBdr>
      </w:pPr>
      <w:r>
        <w:t>Clare</w:t>
      </w:r>
      <w:r w:rsidR="008325A0">
        <w:t xml:space="preserve"> Metcalfe</w:t>
      </w:r>
    </w:p>
    <w:p w:rsidR="00092F89" w:rsidRDefault="00092F89" w:rsidP="008027DF">
      <w:pPr>
        <w:pBdr>
          <w:bottom w:val="single" w:sz="6" w:space="1" w:color="auto"/>
        </w:pBdr>
      </w:pPr>
    </w:p>
    <w:p w:rsidR="00745654" w:rsidRDefault="00745654" w:rsidP="008027DF"/>
    <w:p w:rsidR="00092F89" w:rsidRDefault="00C009CF" w:rsidP="00C009CF">
      <w:r w:rsidRPr="00C009CF">
        <w:t xml:space="preserve">If you are </w:t>
      </w:r>
      <w:r>
        <w:t>able to</w:t>
      </w:r>
      <w:r w:rsidRPr="00C009CF">
        <w:t xml:space="preserve"> help us, please fill in the slip below</w:t>
      </w:r>
      <w:r w:rsidR="00092F89">
        <w:t>.</w:t>
      </w:r>
    </w:p>
    <w:p w:rsidR="00092F89" w:rsidRDefault="00092F89" w:rsidP="00C009CF"/>
    <w:p w:rsidR="00C009CF" w:rsidRPr="00207449" w:rsidRDefault="00C009CF" w:rsidP="00C009CF">
      <w:pPr>
        <w:rPr>
          <w:rFonts w:ascii="Arial" w:hAnsi="Arial" w:cs="Arial"/>
          <w:sz w:val="16"/>
          <w:szCs w:val="16"/>
        </w:rPr>
      </w:pPr>
    </w:p>
    <w:tbl>
      <w:tblPr>
        <w:tblStyle w:val="TableGrid"/>
        <w:tblW w:w="0" w:type="auto"/>
        <w:jc w:val="center"/>
        <w:tblLayout w:type="fixed"/>
        <w:tblLook w:val="04A0" w:firstRow="1" w:lastRow="0" w:firstColumn="1" w:lastColumn="0" w:noHBand="0" w:noVBand="1"/>
      </w:tblPr>
      <w:tblGrid>
        <w:gridCol w:w="3948"/>
        <w:gridCol w:w="1544"/>
        <w:gridCol w:w="1451"/>
        <w:gridCol w:w="992"/>
        <w:gridCol w:w="1017"/>
        <w:gridCol w:w="1017"/>
      </w:tblGrid>
      <w:tr w:rsidR="00745654" w:rsidRPr="0071783B" w:rsidTr="00F24128">
        <w:trPr>
          <w:trHeight w:val="415"/>
          <w:jc w:val="center"/>
        </w:trPr>
        <w:tc>
          <w:tcPr>
            <w:tcW w:w="3948" w:type="dxa"/>
            <w:vAlign w:val="center"/>
          </w:tcPr>
          <w:p w:rsidR="00745654" w:rsidRPr="0071783B" w:rsidRDefault="00745654" w:rsidP="007C0EC0">
            <w:pPr>
              <w:jc w:val="center"/>
              <w:rPr>
                <w:rFonts w:ascii="Arial" w:hAnsi="Arial" w:cs="Arial"/>
                <w:sz w:val="20"/>
                <w:szCs w:val="20"/>
              </w:rPr>
            </w:pPr>
            <w:r w:rsidRPr="0071783B">
              <w:rPr>
                <w:rFonts w:ascii="Arial" w:hAnsi="Arial" w:cs="Arial"/>
                <w:sz w:val="20"/>
                <w:szCs w:val="20"/>
              </w:rPr>
              <w:t>Name (any adult or year 6 child)</w:t>
            </w:r>
          </w:p>
        </w:tc>
        <w:tc>
          <w:tcPr>
            <w:tcW w:w="1544" w:type="dxa"/>
          </w:tcPr>
          <w:p w:rsidR="00745654" w:rsidRPr="0071783B" w:rsidRDefault="00745654" w:rsidP="007C0EC0">
            <w:pPr>
              <w:jc w:val="center"/>
              <w:rPr>
                <w:rFonts w:ascii="Arial" w:hAnsi="Arial" w:cs="Arial"/>
                <w:sz w:val="20"/>
                <w:szCs w:val="20"/>
              </w:rPr>
            </w:pPr>
            <w:r w:rsidRPr="0071783B">
              <w:rPr>
                <w:rFonts w:ascii="Arial" w:hAnsi="Arial" w:cs="Arial"/>
                <w:sz w:val="20"/>
                <w:szCs w:val="20"/>
              </w:rPr>
              <w:t>Adult/Child (please state)</w:t>
            </w:r>
          </w:p>
        </w:tc>
        <w:tc>
          <w:tcPr>
            <w:tcW w:w="1451" w:type="dxa"/>
          </w:tcPr>
          <w:p w:rsidR="00745654" w:rsidRPr="0071783B" w:rsidRDefault="00745654" w:rsidP="007C0EC0">
            <w:pPr>
              <w:jc w:val="center"/>
              <w:rPr>
                <w:rFonts w:ascii="Arial" w:hAnsi="Arial" w:cs="Arial"/>
                <w:sz w:val="20"/>
                <w:szCs w:val="20"/>
              </w:rPr>
            </w:pPr>
            <w:r w:rsidRPr="0071783B">
              <w:rPr>
                <w:rFonts w:ascii="Arial" w:hAnsi="Arial" w:cs="Arial"/>
                <w:sz w:val="20"/>
                <w:szCs w:val="20"/>
              </w:rPr>
              <w:t>Set Up</w:t>
            </w:r>
          </w:p>
          <w:p w:rsidR="00745654" w:rsidRPr="0071783B" w:rsidRDefault="00745654" w:rsidP="007C0EC0">
            <w:pPr>
              <w:jc w:val="center"/>
              <w:rPr>
                <w:rFonts w:ascii="Arial" w:hAnsi="Arial" w:cs="Arial"/>
                <w:sz w:val="20"/>
                <w:szCs w:val="20"/>
              </w:rPr>
            </w:pPr>
            <w:r w:rsidRPr="0071783B">
              <w:rPr>
                <w:rFonts w:ascii="Arial" w:hAnsi="Arial" w:cs="Arial"/>
                <w:sz w:val="20"/>
                <w:szCs w:val="20"/>
              </w:rPr>
              <w:t>(after school)</w:t>
            </w:r>
          </w:p>
        </w:tc>
        <w:tc>
          <w:tcPr>
            <w:tcW w:w="992" w:type="dxa"/>
            <w:vAlign w:val="center"/>
          </w:tcPr>
          <w:p w:rsidR="00745654" w:rsidRPr="0071783B" w:rsidRDefault="00745654" w:rsidP="007C0EC0">
            <w:pPr>
              <w:jc w:val="center"/>
              <w:rPr>
                <w:rFonts w:ascii="Arial" w:hAnsi="Arial" w:cs="Arial"/>
                <w:sz w:val="20"/>
                <w:szCs w:val="20"/>
              </w:rPr>
            </w:pPr>
            <w:r w:rsidRPr="0071783B">
              <w:rPr>
                <w:rFonts w:ascii="Arial" w:hAnsi="Arial" w:cs="Arial"/>
                <w:sz w:val="20"/>
                <w:szCs w:val="20"/>
              </w:rPr>
              <w:t>6– 7pm</w:t>
            </w:r>
          </w:p>
        </w:tc>
        <w:tc>
          <w:tcPr>
            <w:tcW w:w="1017" w:type="dxa"/>
            <w:vAlign w:val="center"/>
          </w:tcPr>
          <w:p w:rsidR="00745654" w:rsidRPr="0071783B" w:rsidRDefault="00745654" w:rsidP="007C0EC0">
            <w:pPr>
              <w:jc w:val="center"/>
              <w:rPr>
                <w:rFonts w:ascii="Arial" w:hAnsi="Arial" w:cs="Arial"/>
                <w:sz w:val="20"/>
                <w:szCs w:val="20"/>
              </w:rPr>
            </w:pPr>
            <w:r w:rsidRPr="0071783B">
              <w:rPr>
                <w:rFonts w:ascii="Arial" w:hAnsi="Arial" w:cs="Arial"/>
                <w:sz w:val="20"/>
                <w:szCs w:val="20"/>
              </w:rPr>
              <w:t>7 - 8pm</w:t>
            </w:r>
          </w:p>
        </w:tc>
        <w:tc>
          <w:tcPr>
            <w:tcW w:w="1017" w:type="dxa"/>
          </w:tcPr>
          <w:p w:rsidR="00745654" w:rsidRDefault="00745654" w:rsidP="007C0EC0">
            <w:pPr>
              <w:jc w:val="center"/>
              <w:rPr>
                <w:rFonts w:ascii="Arial" w:hAnsi="Arial" w:cs="Arial"/>
                <w:sz w:val="20"/>
                <w:szCs w:val="20"/>
              </w:rPr>
            </w:pPr>
            <w:r>
              <w:rPr>
                <w:rFonts w:ascii="Arial" w:hAnsi="Arial" w:cs="Arial"/>
                <w:sz w:val="20"/>
                <w:szCs w:val="20"/>
              </w:rPr>
              <w:t>Clear Up</w:t>
            </w:r>
          </w:p>
          <w:p w:rsidR="00745654" w:rsidRPr="0071783B" w:rsidRDefault="00745654" w:rsidP="007C0EC0">
            <w:pPr>
              <w:jc w:val="center"/>
              <w:rPr>
                <w:rFonts w:ascii="Arial" w:hAnsi="Arial" w:cs="Arial"/>
                <w:sz w:val="20"/>
                <w:szCs w:val="20"/>
              </w:rPr>
            </w:pPr>
            <w:r>
              <w:rPr>
                <w:rFonts w:ascii="Arial" w:hAnsi="Arial" w:cs="Arial"/>
                <w:sz w:val="20"/>
                <w:szCs w:val="20"/>
              </w:rPr>
              <w:t>8pm</w:t>
            </w:r>
          </w:p>
        </w:tc>
      </w:tr>
      <w:tr w:rsidR="00745654" w:rsidRPr="0071783B" w:rsidTr="00F24128">
        <w:trPr>
          <w:trHeight w:val="420"/>
          <w:jc w:val="center"/>
        </w:trPr>
        <w:tc>
          <w:tcPr>
            <w:tcW w:w="3948" w:type="dxa"/>
          </w:tcPr>
          <w:p w:rsidR="00745654" w:rsidRPr="0071783B" w:rsidRDefault="00745654" w:rsidP="007C0EC0">
            <w:pPr>
              <w:rPr>
                <w:rFonts w:ascii="Arial" w:hAnsi="Arial" w:cs="Arial"/>
              </w:rPr>
            </w:pPr>
          </w:p>
        </w:tc>
        <w:tc>
          <w:tcPr>
            <w:tcW w:w="1544" w:type="dxa"/>
          </w:tcPr>
          <w:p w:rsidR="00745654" w:rsidRPr="0071783B" w:rsidRDefault="00745654" w:rsidP="007C0EC0">
            <w:pPr>
              <w:rPr>
                <w:rFonts w:ascii="Arial" w:hAnsi="Arial" w:cs="Arial"/>
              </w:rPr>
            </w:pPr>
          </w:p>
        </w:tc>
        <w:tc>
          <w:tcPr>
            <w:tcW w:w="1451" w:type="dxa"/>
          </w:tcPr>
          <w:p w:rsidR="00745654" w:rsidRPr="0071783B" w:rsidRDefault="00745654" w:rsidP="007C0EC0">
            <w:pPr>
              <w:rPr>
                <w:rFonts w:ascii="Arial" w:hAnsi="Arial" w:cs="Arial"/>
              </w:rPr>
            </w:pPr>
          </w:p>
        </w:tc>
        <w:tc>
          <w:tcPr>
            <w:tcW w:w="992" w:type="dxa"/>
          </w:tcPr>
          <w:p w:rsidR="00745654" w:rsidRPr="0071783B" w:rsidRDefault="00745654" w:rsidP="007C0EC0">
            <w:pPr>
              <w:rPr>
                <w:rFonts w:ascii="Arial" w:hAnsi="Arial" w:cs="Arial"/>
              </w:rPr>
            </w:pPr>
          </w:p>
        </w:tc>
        <w:tc>
          <w:tcPr>
            <w:tcW w:w="1017" w:type="dxa"/>
          </w:tcPr>
          <w:p w:rsidR="00745654" w:rsidRPr="0071783B" w:rsidRDefault="00745654" w:rsidP="007C0EC0">
            <w:pPr>
              <w:rPr>
                <w:rFonts w:ascii="Arial" w:hAnsi="Arial" w:cs="Arial"/>
              </w:rPr>
            </w:pPr>
          </w:p>
        </w:tc>
        <w:tc>
          <w:tcPr>
            <w:tcW w:w="1017" w:type="dxa"/>
          </w:tcPr>
          <w:p w:rsidR="00745654" w:rsidRPr="0071783B" w:rsidRDefault="00745654" w:rsidP="007C0EC0">
            <w:pPr>
              <w:rPr>
                <w:rFonts w:ascii="Arial" w:hAnsi="Arial" w:cs="Arial"/>
              </w:rPr>
            </w:pPr>
          </w:p>
        </w:tc>
      </w:tr>
      <w:tr w:rsidR="00745654" w:rsidRPr="0071783B" w:rsidTr="00F24128">
        <w:trPr>
          <w:trHeight w:val="413"/>
          <w:jc w:val="center"/>
        </w:trPr>
        <w:tc>
          <w:tcPr>
            <w:tcW w:w="3948" w:type="dxa"/>
          </w:tcPr>
          <w:p w:rsidR="00745654" w:rsidRPr="0071783B" w:rsidRDefault="00745654" w:rsidP="007C0EC0">
            <w:pPr>
              <w:rPr>
                <w:rFonts w:ascii="Arial" w:hAnsi="Arial" w:cs="Arial"/>
              </w:rPr>
            </w:pPr>
          </w:p>
        </w:tc>
        <w:tc>
          <w:tcPr>
            <w:tcW w:w="1544" w:type="dxa"/>
          </w:tcPr>
          <w:p w:rsidR="00745654" w:rsidRPr="0071783B" w:rsidRDefault="00745654" w:rsidP="007C0EC0">
            <w:pPr>
              <w:rPr>
                <w:rFonts w:ascii="Arial" w:hAnsi="Arial" w:cs="Arial"/>
              </w:rPr>
            </w:pPr>
          </w:p>
        </w:tc>
        <w:tc>
          <w:tcPr>
            <w:tcW w:w="1451" w:type="dxa"/>
          </w:tcPr>
          <w:p w:rsidR="00745654" w:rsidRPr="0071783B" w:rsidRDefault="00745654" w:rsidP="007C0EC0">
            <w:pPr>
              <w:rPr>
                <w:rFonts w:ascii="Arial" w:hAnsi="Arial" w:cs="Arial"/>
              </w:rPr>
            </w:pPr>
          </w:p>
        </w:tc>
        <w:tc>
          <w:tcPr>
            <w:tcW w:w="992" w:type="dxa"/>
          </w:tcPr>
          <w:p w:rsidR="00745654" w:rsidRPr="0071783B" w:rsidRDefault="00745654" w:rsidP="007C0EC0">
            <w:pPr>
              <w:rPr>
                <w:rFonts w:ascii="Arial" w:hAnsi="Arial" w:cs="Arial"/>
              </w:rPr>
            </w:pPr>
          </w:p>
        </w:tc>
        <w:tc>
          <w:tcPr>
            <w:tcW w:w="1017" w:type="dxa"/>
          </w:tcPr>
          <w:p w:rsidR="00745654" w:rsidRPr="0071783B" w:rsidRDefault="00745654" w:rsidP="007C0EC0">
            <w:pPr>
              <w:rPr>
                <w:rFonts w:ascii="Arial" w:hAnsi="Arial" w:cs="Arial"/>
              </w:rPr>
            </w:pPr>
          </w:p>
        </w:tc>
        <w:tc>
          <w:tcPr>
            <w:tcW w:w="1017" w:type="dxa"/>
          </w:tcPr>
          <w:p w:rsidR="00745654" w:rsidRPr="0071783B" w:rsidRDefault="00745654" w:rsidP="007C0EC0">
            <w:pPr>
              <w:rPr>
                <w:rFonts w:ascii="Arial" w:hAnsi="Arial" w:cs="Arial"/>
              </w:rPr>
            </w:pPr>
          </w:p>
        </w:tc>
      </w:tr>
    </w:tbl>
    <w:p w:rsidR="00C009CF" w:rsidRPr="0071783B" w:rsidRDefault="00C009CF" w:rsidP="00C009CF">
      <w:pPr>
        <w:rPr>
          <w:rFonts w:ascii="Arial" w:hAnsi="Arial" w:cs="Arial"/>
        </w:rPr>
      </w:pPr>
    </w:p>
    <w:p w:rsidR="00C009CF" w:rsidRPr="00C009CF" w:rsidRDefault="00C009CF" w:rsidP="00C009CF">
      <w:r w:rsidRPr="00C009CF">
        <w:t>E-mail Address__________________________________________________</w:t>
      </w:r>
    </w:p>
    <w:p w:rsidR="00C009CF" w:rsidRPr="00C009CF" w:rsidRDefault="00C009CF" w:rsidP="00C009CF"/>
    <w:p w:rsidR="00197994" w:rsidRDefault="00C009CF" w:rsidP="00C009CF">
      <w:pPr>
        <w:rPr>
          <w:rFonts w:ascii="Arial" w:hAnsi="Arial" w:cs="Arial"/>
          <w:u w:val="single"/>
        </w:rPr>
      </w:pPr>
      <w:r w:rsidRPr="00C009CF">
        <w:t xml:space="preserve">Mobile Phone Number </w:t>
      </w:r>
      <w:r w:rsidRPr="00C009CF">
        <w:rPr>
          <w:u w:val="single"/>
        </w:rPr>
        <w:t xml:space="preserve"> </w:t>
      </w:r>
      <w:r w:rsidRPr="00C009CF">
        <w:t>____________________________________________</w:t>
      </w:r>
      <w:r w:rsidRPr="0071783B">
        <w:rPr>
          <w:rFonts w:ascii="Arial" w:hAnsi="Arial" w:cs="Arial"/>
          <w:u w:val="single"/>
        </w:rPr>
        <w:t xml:space="preserve">            </w:t>
      </w:r>
    </w:p>
    <w:p w:rsidR="00197994" w:rsidRDefault="00197994" w:rsidP="00C009CF">
      <w:pPr>
        <w:rPr>
          <w:rFonts w:ascii="Arial" w:hAnsi="Arial" w:cs="Arial"/>
          <w:u w:val="single"/>
        </w:rPr>
      </w:pPr>
    </w:p>
    <w:sectPr w:rsidR="00197994" w:rsidSect="008027DF">
      <w:headerReference w:type="default" r:id="rId7"/>
      <w:pgSz w:w="11906" w:h="16838"/>
      <w:pgMar w:top="720" w:right="720" w:bottom="720" w:left="72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BCF" w:rsidRDefault="00595BCF">
      <w:r>
        <w:separator/>
      </w:r>
    </w:p>
  </w:endnote>
  <w:endnote w:type="continuationSeparator" w:id="0">
    <w:p w:rsidR="00595BCF" w:rsidRDefault="0059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BCF" w:rsidRDefault="00595BCF">
      <w:r>
        <w:separator/>
      </w:r>
    </w:p>
  </w:footnote>
  <w:footnote w:type="continuationSeparator" w:id="0">
    <w:p w:rsidR="00595BCF" w:rsidRDefault="00595B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11" w:rsidRDefault="00980C29" w:rsidP="00D01CD6">
    <w:pPr>
      <w:pStyle w:val="Header"/>
      <w:ind w:left="540" w:hanging="1620"/>
    </w:pPr>
    <w:r>
      <w:rPr>
        <w:noProof/>
      </w:rPr>
      <w:drawing>
        <wp:anchor distT="0" distB="0" distL="114300" distR="114300" simplePos="0" relativeHeight="251659264" behindDoc="0" locked="0" layoutInCell="1" allowOverlap="1" wp14:anchorId="4CC38569" wp14:editId="03E1E5DD">
          <wp:simplePos x="0" y="0"/>
          <wp:positionH relativeFrom="column">
            <wp:posOffset>-66675</wp:posOffset>
          </wp:positionH>
          <wp:positionV relativeFrom="paragraph">
            <wp:posOffset>144145</wp:posOffset>
          </wp:positionV>
          <wp:extent cx="2124075" cy="1312545"/>
          <wp:effectExtent l="0" t="0" r="9525" b="1905"/>
          <wp:wrapSquare wrapText="bothSides"/>
          <wp:docPr id="2" name="Picture 2" descr="C:\Users\Claire\Documents\OSSA\2012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Documents\OSSA\2012 Log.jpg"/>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2124075" cy="131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111" w:rsidRPr="00980C29" w:rsidRDefault="00CE7111" w:rsidP="007A5F0C">
    <w:pPr>
      <w:pStyle w:val="Header"/>
      <w:tabs>
        <w:tab w:val="clear" w:pos="4153"/>
        <w:tab w:val="clear" w:pos="8306"/>
        <w:tab w:val="right" w:pos="9072"/>
      </w:tabs>
      <w:ind w:left="2268" w:right="-766"/>
      <w:jc w:val="center"/>
      <w:rPr>
        <w:rFonts w:ascii="Papyrus" w:hAnsi="Papyrus"/>
        <w:b/>
        <w:sz w:val="40"/>
        <w:szCs w:val="40"/>
      </w:rPr>
    </w:pPr>
    <w:r w:rsidRPr="00980C29">
      <w:rPr>
        <w:rFonts w:ascii="Papyrus" w:hAnsi="Papyrus"/>
        <w:b/>
        <w:sz w:val="40"/>
        <w:szCs w:val="40"/>
      </w:rPr>
      <w:t>Old Stratford School Association</w:t>
    </w:r>
  </w:p>
  <w:p w:rsidR="00CE7111" w:rsidRPr="00980C29" w:rsidRDefault="00CE7111" w:rsidP="007A5F0C">
    <w:pPr>
      <w:pStyle w:val="Header"/>
      <w:tabs>
        <w:tab w:val="clear" w:pos="4153"/>
        <w:tab w:val="clear" w:pos="8306"/>
        <w:tab w:val="right" w:pos="9072"/>
      </w:tabs>
      <w:ind w:left="2410" w:right="-766"/>
      <w:jc w:val="center"/>
      <w:rPr>
        <w:rFonts w:ascii="Papyrus" w:hAnsi="Papyrus"/>
        <w:b/>
        <w:sz w:val="20"/>
        <w:szCs w:val="20"/>
      </w:rPr>
    </w:pPr>
    <w:r w:rsidRPr="00980C29">
      <w:rPr>
        <w:rFonts w:ascii="Papyrus" w:hAnsi="Papyrus"/>
        <w:sz w:val="20"/>
        <w:szCs w:val="20"/>
      </w:rPr>
      <w:t>Old Stratford Primary School, Willow Grove, Old Stratford, MK19 6AZ</w:t>
    </w:r>
  </w:p>
  <w:p w:rsidR="00CE7111" w:rsidRPr="00980C29" w:rsidRDefault="00CE7111" w:rsidP="007A5F0C">
    <w:pPr>
      <w:pStyle w:val="Header"/>
      <w:tabs>
        <w:tab w:val="clear" w:pos="4153"/>
        <w:tab w:val="clear" w:pos="8306"/>
        <w:tab w:val="right" w:pos="9072"/>
      </w:tabs>
      <w:ind w:left="2268" w:right="-766"/>
      <w:jc w:val="center"/>
      <w:rPr>
        <w:rFonts w:ascii="Papyrus" w:hAnsi="Papyrus"/>
        <w:b/>
        <w:sz w:val="20"/>
        <w:szCs w:val="20"/>
      </w:rPr>
    </w:pPr>
    <w:r w:rsidRPr="00980C29">
      <w:rPr>
        <w:rFonts w:ascii="Papyrus" w:hAnsi="Papyrus"/>
        <w:sz w:val="20"/>
        <w:szCs w:val="20"/>
      </w:rPr>
      <w:t xml:space="preserve">Telephone: 01908 267700    Email: </w:t>
    </w:r>
    <w:hyperlink r:id="rId2" w:history="1">
      <w:r w:rsidRPr="00980C29">
        <w:rPr>
          <w:rStyle w:val="Hyperlink"/>
          <w:rFonts w:ascii="Papyrus" w:hAnsi="Papyrus"/>
          <w:color w:val="auto"/>
          <w:sz w:val="20"/>
          <w:szCs w:val="20"/>
          <w:u w:val="none"/>
        </w:rPr>
        <w:t>head@oldstratford.northants-ecl.gov.uk</w:t>
      </w:r>
    </w:hyperlink>
  </w:p>
  <w:p w:rsidR="00CE7111" w:rsidRPr="00980C29" w:rsidRDefault="00945F3F" w:rsidP="007A5F0C">
    <w:pPr>
      <w:pStyle w:val="Header"/>
      <w:tabs>
        <w:tab w:val="clear" w:pos="4153"/>
        <w:tab w:val="clear" w:pos="8306"/>
        <w:tab w:val="right" w:pos="9072"/>
      </w:tabs>
      <w:ind w:left="2268" w:right="-766"/>
      <w:jc w:val="center"/>
      <w:rPr>
        <w:rFonts w:ascii="Papyrus" w:hAnsi="Papyrus"/>
        <w:b/>
        <w:sz w:val="20"/>
        <w:szCs w:val="20"/>
      </w:rPr>
    </w:pPr>
    <w:r w:rsidRPr="00980C29">
      <w:rPr>
        <w:rFonts w:ascii="Papyrus" w:hAnsi="Papyrus"/>
        <w:sz w:val="20"/>
        <w:szCs w:val="20"/>
      </w:rPr>
      <w:t>Cha</w:t>
    </w:r>
    <w:r w:rsidR="00E13647">
      <w:rPr>
        <w:rFonts w:ascii="Papyrus" w:hAnsi="Papyrus"/>
        <w:sz w:val="20"/>
        <w:szCs w:val="20"/>
      </w:rPr>
      <w:t>ir: Clare Hamblin</w:t>
    </w:r>
    <w:r w:rsidR="00CE7111" w:rsidRPr="00980C29">
      <w:rPr>
        <w:rFonts w:ascii="Papyrus" w:hAnsi="Papyrus"/>
        <w:sz w:val="20"/>
        <w:szCs w:val="20"/>
      </w:rPr>
      <w:t xml:space="preserve">         Charity Registered: 1059120</w:t>
    </w:r>
  </w:p>
  <w:p w:rsidR="00CE7111" w:rsidRPr="00980C29" w:rsidRDefault="00CE7111" w:rsidP="00AC6E57">
    <w:pPr>
      <w:pStyle w:val="Header"/>
      <w:rPr>
        <w:sz w:val="20"/>
        <w:szCs w:val="20"/>
      </w:rPr>
    </w:pPr>
  </w:p>
  <w:p w:rsidR="00CE7111" w:rsidRDefault="00CE71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2834"/>
    <w:multiLevelType w:val="hybridMultilevel"/>
    <w:tmpl w:val="60CCC664"/>
    <w:lvl w:ilvl="0" w:tplc="F1ACEE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A0"/>
    <w:rsid w:val="00022FF5"/>
    <w:rsid w:val="00044F7C"/>
    <w:rsid w:val="00065DC8"/>
    <w:rsid w:val="00066041"/>
    <w:rsid w:val="0007468B"/>
    <w:rsid w:val="00092F89"/>
    <w:rsid w:val="000A1320"/>
    <w:rsid w:val="000D6448"/>
    <w:rsid w:val="00100190"/>
    <w:rsid w:val="0013084E"/>
    <w:rsid w:val="00197994"/>
    <w:rsid w:val="001B24BC"/>
    <w:rsid w:val="001D0995"/>
    <w:rsid w:val="001E3AC5"/>
    <w:rsid w:val="002023E2"/>
    <w:rsid w:val="002C0823"/>
    <w:rsid w:val="00310096"/>
    <w:rsid w:val="00425EF1"/>
    <w:rsid w:val="00496330"/>
    <w:rsid w:val="004E3DE0"/>
    <w:rsid w:val="004F4AFF"/>
    <w:rsid w:val="00502206"/>
    <w:rsid w:val="00530D0F"/>
    <w:rsid w:val="00595BCF"/>
    <w:rsid w:val="00597354"/>
    <w:rsid w:val="005A0E3E"/>
    <w:rsid w:val="006318E3"/>
    <w:rsid w:val="00670AFB"/>
    <w:rsid w:val="006A7152"/>
    <w:rsid w:val="006C0370"/>
    <w:rsid w:val="00713574"/>
    <w:rsid w:val="00721840"/>
    <w:rsid w:val="00745654"/>
    <w:rsid w:val="00780C05"/>
    <w:rsid w:val="00785808"/>
    <w:rsid w:val="007A5F0C"/>
    <w:rsid w:val="007B53CE"/>
    <w:rsid w:val="008027DF"/>
    <w:rsid w:val="00805872"/>
    <w:rsid w:val="008325A0"/>
    <w:rsid w:val="00857FAE"/>
    <w:rsid w:val="00870DA0"/>
    <w:rsid w:val="00881AD8"/>
    <w:rsid w:val="008B34D5"/>
    <w:rsid w:val="008F5E33"/>
    <w:rsid w:val="00904799"/>
    <w:rsid w:val="00906F1A"/>
    <w:rsid w:val="00935E3F"/>
    <w:rsid w:val="00945F3F"/>
    <w:rsid w:val="00956F6D"/>
    <w:rsid w:val="00980C29"/>
    <w:rsid w:val="00991D65"/>
    <w:rsid w:val="009B2D67"/>
    <w:rsid w:val="00AA44B3"/>
    <w:rsid w:val="00AC5C4D"/>
    <w:rsid w:val="00AC6AFD"/>
    <w:rsid w:val="00AC6E57"/>
    <w:rsid w:val="00B23914"/>
    <w:rsid w:val="00BD6728"/>
    <w:rsid w:val="00C009CF"/>
    <w:rsid w:val="00CD257F"/>
    <w:rsid w:val="00CD2D90"/>
    <w:rsid w:val="00CE7111"/>
    <w:rsid w:val="00D01CD6"/>
    <w:rsid w:val="00D61322"/>
    <w:rsid w:val="00D66066"/>
    <w:rsid w:val="00DB3445"/>
    <w:rsid w:val="00DF7B52"/>
    <w:rsid w:val="00E13647"/>
    <w:rsid w:val="00E27E34"/>
    <w:rsid w:val="00E35F72"/>
    <w:rsid w:val="00EA070F"/>
    <w:rsid w:val="00ED55F0"/>
    <w:rsid w:val="00F04A25"/>
    <w:rsid w:val="00FD3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4DB1D4-4907-4D16-BB86-C57E977C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6E57"/>
    <w:pPr>
      <w:tabs>
        <w:tab w:val="center" w:pos="4153"/>
        <w:tab w:val="right" w:pos="8306"/>
      </w:tabs>
    </w:pPr>
  </w:style>
  <w:style w:type="paragraph" w:styleId="Footer">
    <w:name w:val="footer"/>
    <w:basedOn w:val="Normal"/>
    <w:rsid w:val="00AC6E57"/>
    <w:pPr>
      <w:tabs>
        <w:tab w:val="center" w:pos="4153"/>
        <w:tab w:val="right" w:pos="8306"/>
      </w:tabs>
    </w:pPr>
  </w:style>
  <w:style w:type="character" w:styleId="Hyperlink">
    <w:name w:val="Hyperlink"/>
    <w:basedOn w:val="DefaultParagraphFont"/>
    <w:rsid w:val="00D66066"/>
    <w:rPr>
      <w:color w:val="0000FF"/>
      <w:u w:val="single"/>
    </w:rPr>
  </w:style>
  <w:style w:type="paragraph" w:styleId="BalloonText">
    <w:name w:val="Balloon Text"/>
    <w:basedOn w:val="Normal"/>
    <w:link w:val="BalloonTextChar"/>
    <w:rsid w:val="007B53CE"/>
    <w:rPr>
      <w:rFonts w:ascii="Tahoma" w:hAnsi="Tahoma" w:cs="Tahoma"/>
      <w:sz w:val="16"/>
      <w:szCs w:val="16"/>
    </w:rPr>
  </w:style>
  <w:style w:type="character" w:customStyle="1" w:styleId="BalloonTextChar">
    <w:name w:val="Balloon Text Char"/>
    <w:basedOn w:val="DefaultParagraphFont"/>
    <w:link w:val="BalloonText"/>
    <w:rsid w:val="007B53CE"/>
    <w:rPr>
      <w:rFonts w:ascii="Tahoma" w:hAnsi="Tahoma" w:cs="Tahoma"/>
      <w:sz w:val="16"/>
      <w:szCs w:val="16"/>
    </w:rPr>
  </w:style>
  <w:style w:type="table" w:styleId="TableGrid">
    <w:name w:val="Table Grid"/>
    <w:basedOn w:val="TableNormal"/>
    <w:uiPriority w:val="59"/>
    <w:rsid w:val="00C009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head@oldstratford.northants-ec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Citrus Financial</Company>
  <LinksUpToDate>false</LinksUpToDate>
  <CharactersWithSpaces>1871</CharactersWithSpaces>
  <SharedDoc>false</SharedDoc>
  <HLinks>
    <vt:vector size="6" baseType="variant">
      <vt:variant>
        <vt:i4>3997760</vt:i4>
      </vt:variant>
      <vt:variant>
        <vt:i4>0</vt:i4>
      </vt:variant>
      <vt:variant>
        <vt:i4>0</vt:i4>
      </vt:variant>
      <vt:variant>
        <vt:i4>5</vt:i4>
      </vt:variant>
      <vt:variant>
        <vt:lpwstr>mailto:head@oldstratford.northants-ecl.gov.uk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Metcalfe Clare</dc:creator>
  <cp:lastModifiedBy>Claire Winborne</cp:lastModifiedBy>
  <cp:revision>2</cp:revision>
  <cp:lastPrinted>2012-11-06T14:14:00Z</cp:lastPrinted>
  <dcterms:created xsi:type="dcterms:W3CDTF">2018-06-21T15:33:00Z</dcterms:created>
  <dcterms:modified xsi:type="dcterms:W3CDTF">2018-06-21T15:33:00Z</dcterms:modified>
</cp:coreProperties>
</file>